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A352C" w14:textId="77777777" w:rsidR="00183926" w:rsidRPr="00183926" w:rsidRDefault="00E01CFF" w:rsidP="001839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183926" w:rsidRPr="00183926">
        <w:rPr>
          <w:rFonts w:ascii="Times New Roman" w:hAnsi="Times New Roman" w:cs="Times New Roman"/>
        </w:rPr>
        <w:t>Ilustríssim</w:t>
      </w:r>
      <w:r>
        <w:rPr>
          <w:rFonts w:ascii="Times New Roman" w:hAnsi="Times New Roman" w:cs="Times New Roman"/>
        </w:rPr>
        <w:t>a</w:t>
      </w:r>
      <w:r w:rsidR="00183926" w:rsidRPr="00183926">
        <w:rPr>
          <w:rFonts w:ascii="Times New Roman" w:hAnsi="Times New Roman" w:cs="Times New Roman"/>
        </w:rPr>
        <w:t xml:space="preserve"> Senhor</w:t>
      </w:r>
      <w:r>
        <w:rPr>
          <w:rFonts w:ascii="Times New Roman" w:hAnsi="Times New Roman" w:cs="Times New Roman"/>
        </w:rPr>
        <w:t>a</w:t>
      </w:r>
      <w:r w:rsidR="00183926" w:rsidRPr="00183926">
        <w:rPr>
          <w:rFonts w:ascii="Times New Roman" w:hAnsi="Times New Roman" w:cs="Times New Roman"/>
        </w:rPr>
        <w:t xml:space="preserve"> Leiloeir</w:t>
      </w:r>
      <w:r>
        <w:rPr>
          <w:rFonts w:ascii="Times New Roman" w:hAnsi="Times New Roman" w:cs="Times New Roman"/>
        </w:rPr>
        <w:t>a</w:t>
      </w:r>
    </w:p>
    <w:p w14:paraId="15269E5F" w14:textId="77777777" w:rsidR="00E01CFF" w:rsidRDefault="00E01CFF" w:rsidP="00183926">
      <w:pPr>
        <w:spacing w:after="0"/>
        <w:rPr>
          <w:rFonts w:ascii="Times New Roman" w:hAnsi="Times New Roman" w:cs="Times New Roman"/>
        </w:rPr>
      </w:pPr>
      <w:r w:rsidRPr="00E01CFF">
        <w:rPr>
          <w:rFonts w:ascii="Times New Roman" w:hAnsi="Times New Roman" w:cs="Times New Roman"/>
        </w:rPr>
        <w:t>Regina Aude Leite de Araújo Silva</w:t>
      </w:r>
    </w:p>
    <w:p w14:paraId="05965DA2" w14:textId="77777777" w:rsidR="00183926" w:rsidRPr="00183926" w:rsidRDefault="00E01CFF" w:rsidP="001839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7492CF63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3F2B0A5E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proofErr w:type="gramStart"/>
      <w:r w:rsidR="008371AD">
        <w:rPr>
          <w:rFonts w:ascii="Times New Roman" w:hAnsi="Times New Roman" w:cs="Times New Roman"/>
        </w:rPr>
        <w:t>.....</w:t>
      </w:r>
      <w:proofErr w:type="gramEnd"/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</w:t>
      </w:r>
      <w:proofErr w:type="gramStart"/>
      <w:r w:rsidR="008371AD">
        <w:rPr>
          <w:rFonts w:ascii="Times New Roman" w:hAnsi="Times New Roman" w:cs="Times New Roman"/>
        </w:rPr>
        <w:t>Rua  ...</w:t>
      </w:r>
      <w:proofErr w:type="gramEnd"/>
      <w:r w:rsidR="008371AD">
        <w:rPr>
          <w:rFonts w:ascii="Times New Roman" w:hAnsi="Times New Roman" w:cs="Times New Roman"/>
        </w:rPr>
        <w:t xml:space="preserve">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7139864C" w14:textId="066EA87F"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34621" w:rsidRPr="00134621">
        <w:rPr>
          <w:rFonts w:ascii="Times New Roman" w:hAnsi="Times New Roman" w:cs="Times New Roman"/>
        </w:rPr>
        <w:t xml:space="preserve">, a partir das </w:t>
      </w:r>
      <w:r w:rsidR="003556CF" w:rsidRPr="003556CF">
        <w:rPr>
          <w:rFonts w:ascii="Times New Roman" w:hAnsi="Times New Roman" w:cs="Times New Roman"/>
          <w:color w:val="FF0000"/>
        </w:rPr>
        <w:t>XXXX</w:t>
      </w:r>
      <w:r w:rsidR="00134621" w:rsidRPr="00134621">
        <w:rPr>
          <w:rFonts w:ascii="Times New Roman" w:hAnsi="Times New Roman" w:cs="Times New Roman"/>
        </w:rPr>
        <w:t xml:space="preserve"> (Brasília-DF)</w:t>
      </w:r>
      <w:r w:rsidR="00F34D45">
        <w:rPr>
          <w:rFonts w:ascii="Times New Roman" w:hAnsi="Times New Roman" w:cs="Times New Roman"/>
        </w:rPr>
        <w:t>, começa a se encerrar a Alienação Por Iniciativa Particular</w:t>
      </w:r>
      <w:r w:rsidR="00134621">
        <w:rPr>
          <w:rFonts w:ascii="Times New Roman" w:hAnsi="Times New Roman" w:cs="Times New Roman"/>
        </w:rPr>
        <w:t xml:space="preserve">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</w:t>
      </w:r>
      <w:r w:rsidR="006A5E16">
        <w:rPr>
          <w:rFonts w:ascii="Times New Roman" w:hAnsi="Times New Roman" w:cs="Times New Roman"/>
        </w:rPr>
        <w:t>reginaaude</w:t>
      </w:r>
      <w:r w:rsidR="00633DEC" w:rsidRPr="00183926">
        <w:rPr>
          <w:rFonts w:ascii="Times New Roman" w:hAnsi="Times New Roman" w:cs="Times New Roman"/>
        </w:rPr>
        <w:t>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 xml:space="preserve">Lote </w:t>
      </w:r>
      <w:r w:rsidR="00FB7403">
        <w:rPr>
          <w:rFonts w:ascii="Times New Roman" w:hAnsi="Times New Roman" w:cs="Times New Roman"/>
          <w:b/>
        </w:rPr>
        <w:t>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14:paraId="46E1FCC2" w14:textId="1C8BE211"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6F5437" w:rsidRPr="00183926">
        <w:rPr>
          <w:rFonts w:ascii="Times New Roman" w:hAnsi="Times New Roman" w:cs="Times New Roman"/>
        </w:rPr>
        <w:t xml:space="preserve">Tendo em vista </w:t>
      </w:r>
      <w:r w:rsidR="00FB7403">
        <w:rPr>
          <w:rFonts w:ascii="Times New Roman" w:hAnsi="Times New Roman" w:cs="Times New Roman"/>
        </w:rPr>
        <w:t xml:space="preserve">ao </w:t>
      </w:r>
      <w:r>
        <w:rPr>
          <w:rFonts w:ascii="Times New Roman" w:hAnsi="Times New Roman" w:cs="Times New Roman"/>
        </w:rPr>
        <w:t>que traz no</w:t>
      </w:r>
      <w:r w:rsidR="00BF696F" w:rsidRPr="00183926">
        <w:rPr>
          <w:rFonts w:ascii="Times New Roman" w:hAnsi="Times New Roman" w:cs="Times New Roman"/>
        </w:rPr>
        <w:t xml:space="preserve"> art. 895</w:t>
      </w:r>
      <w:r>
        <w:rPr>
          <w:rFonts w:ascii="Times New Roman" w:hAnsi="Times New Roman" w:cs="Times New Roman"/>
        </w:rPr>
        <w:t>, II</w:t>
      </w:r>
      <w:r w:rsidR="00BF696F" w:rsidRPr="00183926">
        <w:rPr>
          <w:rFonts w:ascii="Times New Roman" w:hAnsi="Times New Roman" w:cs="Times New Roman"/>
        </w:rPr>
        <w:t xml:space="preserve"> do Código de Processo Civil/2015,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 em </w:t>
      </w:r>
      <w:r w:rsidR="00FB7403" w:rsidRPr="00FB7403">
        <w:rPr>
          <w:rFonts w:ascii="Times New Roman" w:hAnsi="Times New Roman" w:cs="Times New Roman"/>
          <w:color w:val="FF0000"/>
        </w:rPr>
        <w:t>primeiro</w:t>
      </w:r>
      <w:r w:rsidR="00FB7403">
        <w:rPr>
          <w:rFonts w:ascii="Times New Roman" w:hAnsi="Times New Roman" w:cs="Times New Roman"/>
        </w:rPr>
        <w:t xml:space="preserve"> ou </w:t>
      </w:r>
      <w:r w:rsidRPr="00FB7403">
        <w:rPr>
          <w:rFonts w:ascii="Times New Roman" w:hAnsi="Times New Roman" w:cs="Times New Roman"/>
          <w:color w:val="FF0000"/>
        </w:rPr>
        <w:t>segund</w:t>
      </w:r>
      <w:r w:rsidR="00FB7403">
        <w:rPr>
          <w:rFonts w:ascii="Times New Roman" w:hAnsi="Times New Roman" w:cs="Times New Roman"/>
          <w:color w:val="FF0000"/>
        </w:rPr>
        <w:t>o (escolher)</w:t>
      </w:r>
      <w:r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>pregão</w:t>
      </w:r>
      <w:r w:rsidR="00F34D45">
        <w:rPr>
          <w:rFonts w:ascii="Times New Roman" w:hAnsi="Times New Roman" w:cs="Times New Roman"/>
        </w:rPr>
        <w:t>, que está sendo realizada a alienação por iniciativa particular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em</w:t>
      </w:r>
      <w:proofErr w:type="spellEnd"/>
      <w:r>
        <w:rPr>
          <w:rFonts w:ascii="Times New Roman" w:hAnsi="Times New Roman" w:cs="Times New Roman"/>
        </w:rPr>
        <w:t xml:space="preserve"> </w:t>
      </w:r>
      <w:r w:rsidR="00D637D6">
        <w:rPr>
          <w:rFonts w:ascii="Times New Roman" w:hAnsi="Times New Roman" w:cs="Times New Roman"/>
        </w:rPr>
        <w:t>......</w:t>
      </w:r>
      <w:r w:rsidR="00FB7403">
        <w:rPr>
          <w:rFonts w:ascii="Times New Roman" w:hAnsi="Times New Roman" w:cs="Times New Roman"/>
        </w:rPr>
        <w:t xml:space="preserve"> </w:t>
      </w:r>
      <w:r w:rsidR="00FB7403" w:rsidRPr="00FB7403">
        <w:rPr>
          <w:rFonts w:ascii="Times New Roman" w:hAnsi="Times New Roman" w:cs="Times New Roman"/>
          <w:color w:val="FF0000"/>
        </w:rPr>
        <w:t xml:space="preserve">(porcentagem </w:t>
      </w:r>
      <w:r w:rsidRPr="00FB7403">
        <w:rPr>
          <w:rFonts w:ascii="Times New Roman" w:hAnsi="Times New Roman" w:cs="Times New Roman"/>
          <w:color w:val="FF0000"/>
        </w:rPr>
        <w:t xml:space="preserve"> do valor da avaliação</w:t>
      </w:r>
      <w:r w:rsidR="00FB7403" w:rsidRPr="00FB7403">
        <w:rPr>
          <w:rFonts w:ascii="Times New Roman" w:hAnsi="Times New Roman" w:cs="Times New Roman"/>
          <w:color w:val="FF0000"/>
        </w:rPr>
        <w:t xml:space="preserve"> se for optado por segundo pregão)</w:t>
      </w:r>
      <w:r>
        <w:rPr>
          <w:rFonts w:ascii="Times New Roman" w:hAnsi="Times New Roman" w:cs="Times New Roman"/>
        </w:rPr>
        <w:t xml:space="preserve">,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25% (vinte e cinco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(quantida</w:t>
      </w:r>
      <w:r w:rsidR="00F34D45">
        <w:rPr>
          <w:rFonts w:ascii="Times New Roman" w:hAnsi="Times New Roman" w:cs="Times New Roman"/>
          <w:color w:val="FF0000"/>
        </w:rPr>
        <w:t>de de parcelas podendo ser até 12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</w:t>
      </w:r>
      <w:r w:rsidR="00F34D45">
        <w:rPr>
          <w:rFonts w:ascii="Times New Roman" w:hAnsi="Times New Roman" w:cs="Times New Roman"/>
        </w:rPr>
        <w:t>INPC (</w:t>
      </w:r>
      <w:r w:rsidR="00F34D45" w:rsidRPr="00F34D45">
        <w:rPr>
          <w:rFonts w:ascii="Times New Roman" w:hAnsi="Times New Roman" w:cs="Times New Roman"/>
        </w:rPr>
        <w:t>Índice Nacional de Preços ao Consumidor</w:t>
      </w:r>
      <w:r w:rsidR="00F34D45">
        <w:rPr>
          <w:rFonts w:ascii="Times New Roman" w:hAnsi="Times New Roman" w:cs="Times New Roman"/>
        </w:rPr>
        <w:t>)</w:t>
      </w:r>
      <w:r w:rsidR="00D74AA6">
        <w:rPr>
          <w:rFonts w:ascii="Times New Roman" w:hAnsi="Times New Roman" w:cs="Times New Roman"/>
        </w:rPr>
        <w:t>, com juros de 1% ao mês</w:t>
      </w:r>
      <w:r w:rsidR="00F34D45">
        <w:rPr>
          <w:rFonts w:ascii="Times New Roman" w:hAnsi="Times New Roman" w:cs="Times New Roman"/>
        </w:rPr>
        <w:t>.</w:t>
      </w:r>
      <w:r w:rsidR="00BF696F" w:rsidRPr="00183926">
        <w:rPr>
          <w:rFonts w:ascii="Times New Roman" w:hAnsi="Times New Roman" w:cs="Times New Roman"/>
        </w:rPr>
        <w:t xml:space="preserve"> Tanto a entrada de 25% (vinte e cinco por cento) quanto as parcelas mensais posteriores serão depositadas diretamente na SUBCONTA vinculada a estes Autos. </w:t>
      </w:r>
    </w:p>
    <w:p w14:paraId="66AA6EB9" w14:textId="77777777"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14:paraId="33669DA7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proofErr w:type="gramStart"/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>/</w:t>
      </w:r>
      <w:proofErr w:type="gramEnd"/>
      <w:r w:rsidR="00633DEC" w:rsidRPr="001839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02BADF78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561BC33A" w14:textId="77777777"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021D709A" w14:textId="77777777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12B98"/>
    <w:rsid w:val="00020371"/>
    <w:rsid w:val="00020F41"/>
    <w:rsid w:val="00022C83"/>
    <w:rsid w:val="00134621"/>
    <w:rsid w:val="00183926"/>
    <w:rsid w:val="002B0519"/>
    <w:rsid w:val="003556CF"/>
    <w:rsid w:val="00380FFF"/>
    <w:rsid w:val="0057727A"/>
    <w:rsid w:val="00596887"/>
    <w:rsid w:val="00633DEC"/>
    <w:rsid w:val="006A5E16"/>
    <w:rsid w:val="006F5437"/>
    <w:rsid w:val="0072030D"/>
    <w:rsid w:val="00831BDA"/>
    <w:rsid w:val="008371AD"/>
    <w:rsid w:val="009077B0"/>
    <w:rsid w:val="00A52251"/>
    <w:rsid w:val="00A57337"/>
    <w:rsid w:val="00BB048F"/>
    <w:rsid w:val="00BF696F"/>
    <w:rsid w:val="00CC3845"/>
    <w:rsid w:val="00D637D6"/>
    <w:rsid w:val="00D74AA6"/>
    <w:rsid w:val="00E01CFF"/>
    <w:rsid w:val="00E80577"/>
    <w:rsid w:val="00EA3685"/>
    <w:rsid w:val="00EB74FF"/>
    <w:rsid w:val="00F34D45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A855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Liene Oliveira</cp:lastModifiedBy>
  <cp:revision>4</cp:revision>
  <cp:lastPrinted>2019-05-27T13:54:00Z</cp:lastPrinted>
  <dcterms:created xsi:type="dcterms:W3CDTF">2021-11-24T18:05:00Z</dcterms:created>
  <dcterms:modified xsi:type="dcterms:W3CDTF">2024-09-20T14:36:00Z</dcterms:modified>
</cp:coreProperties>
</file>